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5245" w:type="dxa"/>
        <w:tblInd w:w="4928" w:type="dxa"/>
        <w:tblLook w:val="04A0" w:firstRow="1" w:lastRow="0" w:firstColumn="1" w:lastColumn="0" w:noHBand="0" w:noVBand="1"/>
      </w:tblPr>
      <w:tblGrid>
        <w:gridCol w:w="5245"/>
      </w:tblGrid>
      <w:tr w:rsidR="00DF286A" w:rsidRPr="007718BB" w14:paraId="33335B8B" w14:textId="77777777" w:rsidTr="00FF683D">
        <w:tc>
          <w:tcPr>
            <w:tcW w:w="5245" w:type="dxa"/>
            <w:shd w:val="clear" w:color="auto" w:fill="auto"/>
          </w:tcPr>
          <w:p w14:paraId="5A915ADB" w14:textId="77777777" w:rsidR="007718BB" w:rsidRPr="007718BB" w:rsidRDefault="007718BB" w:rsidP="007718BB">
            <w:pPr>
              <w:rPr>
                <w:sz w:val="28"/>
                <w:szCs w:val="28"/>
              </w:rPr>
            </w:pPr>
            <w:r w:rsidRPr="007718BB">
              <w:rPr>
                <w:sz w:val="28"/>
                <w:szCs w:val="28"/>
              </w:rPr>
              <w:t>Одобрено на заседании</w:t>
            </w:r>
          </w:p>
          <w:p w14:paraId="155776F3" w14:textId="77777777" w:rsidR="007718BB" w:rsidRPr="007718BB" w:rsidRDefault="007718BB" w:rsidP="007718BB">
            <w:pPr>
              <w:rPr>
                <w:sz w:val="28"/>
                <w:szCs w:val="28"/>
              </w:rPr>
            </w:pPr>
            <w:r w:rsidRPr="007718BB">
              <w:rPr>
                <w:sz w:val="28"/>
                <w:szCs w:val="28"/>
              </w:rPr>
              <w:t>Ученого совета ИАТЭ НИЯУ МИФИ</w:t>
            </w:r>
          </w:p>
          <w:p w14:paraId="564BC0E1" w14:textId="577B17A0" w:rsidR="00DF286A" w:rsidRPr="007718BB" w:rsidRDefault="007718BB" w:rsidP="007718BB">
            <w:pPr>
              <w:rPr>
                <w:sz w:val="28"/>
                <w:szCs w:val="28"/>
              </w:rPr>
            </w:pPr>
            <w:r w:rsidRPr="007718BB">
              <w:rPr>
                <w:sz w:val="28"/>
                <w:szCs w:val="28"/>
              </w:rPr>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110CF1C1" w:rsidR="00E474D2" w:rsidRPr="00471A7D" w:rsidRDefault="00DF286A" w:rsidP="00E474D2">
      <w:pPr>
        <w:jc w:val="center"/>
        <w:rPr>
          <w:b/>
          <w:sz w:val="28"/>
          <w:szCs w:val="28"/>
        </w:rPr>
      </w:pPr>
      <w:r w:rsidRPr="00471A7D">
        <w:rPr>
          <w:rStyle w:val="FontStyle140"/>
        </w:rPr>
        <w:t xml:space="preserve">ПО </w:t>
      </w:r>
      <w:r w:rsidR="007252A8" w:rsidRPr="007252A8">
        <w:rPr>
          <w:rStyle w:val="FontStyle140"/>
        </w:rPr>
        <w:t xml:space="preserve">ПРЕПОДАВАНИЮ </w:t>
      </w:r>
      <w:r w:rsidRPr="00471A7D">
        <w:rPr>
          <w:rStyle w:val="FontStyle140"/>
        </w:rPr>
        <w:t>ДИСЦИПЛИНЫ</w:t>
      </w:r>
    </w:p>
    <w:p w14:paraId="76EA322B" w14:textId="77777777" w:rsidR="00E474D2" w:rsidRPr="00471A7D" w:rsidRDefault="00E474D2" w:rsidP="00E474D2">
      <w:pPr>
        <w:rPr>
          <w:sz w:val="28"/>
          <w:szCs w:val="28"/>
        </w:rPr>
      </w:pPr>
    </w:p>
    <w:p w14:paraId="1193A425" w14:textId="77777777" w:rsidR="00E474D2" w:rsidRPr="00C65BFA" w:rsidRDefault="00E474D2" w:rsidP="00E474D2"/>
    <w:tbl>
      <w:tblPr>
        <w:tblW w:w="0" w:type="auto"/>
        <w:tblLook w:val="04A0" w:firstRow="1" w:lastRow="0" w:firstColumn="1" w:lastColumn="0" w:noHBand="0" w:noVBand="1"/>
      </w:tblPr>
      <w:tblGrid>
        <w:gridCol w:w="9571"/>
      </w:tblGrid>
      <w:tr w:rsidR="00E474D2" w:rsidRPr="00C65BFA" w14:paraId="4EBF5625" w14:textId="77777777" w:rsidTr="001D5BAA">
        <w:tc>
          <w:tcPr>
            <w:tcW w:w="10138" w:type="dxa"/>
            <w:tcBorders>
              <w:bottom w:val="single" w:sz="4" w:space="0" w:color="auto"/>
            </w:tcBorders>
          </w:tcPr>
          <w:p w14:paraId="680CD11E" w14:textId="26F85187" w:rsidR="00E474D2" w:rsidRPr="00B53131" w:rsidRDefault="00D610F1" w:rsidP="001D5BAA">
            <w:pPr>
              <w:jc w:val="center"/>
            </w:pPr>
            <w:r w:rsidRPr="00D610F1">
              <w:t>Теория вероятностей и математическая статистика</w:t>
            </w:r>
          </w:p>
        </w:tc>
      </w:tr>
      <w:tr w:rsidR="00E474D2" w:rsidRPr="00C65BFA" w14:paraId="6FBE6D52" w14:textId="77777777" w:rsidTr="001D5BAA">
        <w:tc>
          <w:tcPr>
            <w:tcW w:w="10138"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1D5BAA">
        <w:tc>
          <w:tcPr>
            <w:tcW w:w="10138" w:type="dxa"/>
          </w:tcPr>
          <w:p w14:paraId="7774DCB2" w14:textId="77777777" w:rsidR="00E474D2" w:rsidRPr="00C65BFA" w:rsidRDefault="00E474D2" w:rsidP="001D5BAA"/>
        </w:tc>
      </w:tr>
      <w:tr w:rsidR="00E474D2" w:rsidRPr="00C65BFA" w14:paraId="5565134A" w14:textId="77777777" w:rsidTr="001D5BAA">
        <w:tc>
          <w:tcPr>
            <w:tcW w:w="10138"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1D5BAA">
        <w:tc>
          <w:tcPr>
            <w:tcW w:w="10138" w:type="dxa"/>
          </w:tcPr>
          <w:p w14:paraId="21A1E12A" w14:textId="77777777" w:rsidR="00E474D2" w:rsidRPr="00C65BFA" w:rsidRDefault="00E474D2" w:rsidP="001D5BAA"/>
        </w:tc>
      </w:tr>
      <w:tr w:rsidR="00E474D2" w:rsidRPr="00C65BFA" w14:paraId="07E973C4" w14:textId="77777777" w:rsidTr="001D5BAA">
        <w:tc>
          <w:tcPr>
            <w:tcW w:w="10138" w:type="dxa"/>
            <w:tcBorders>
              <w:bottom w:val="single" w:sz="4" w:space="0" w:color="auto"/>
            </w:tcBorders>
          </w:tcPr>
          <w:p w14:paraId="10D9A05B" w14:textId="5F02C49E" w:rsidR="00E474D2" w:rsidRPr="00C65BFA" w:rsidRDefault="007718BB" w:rsidP="001D5BAA">
            <w:pPr>
              <w:jc w:val="center"/>
            </w:pPr>
            <w:r w:rsidRPr="008C5D06">
              <w:rPr>
                <w:b/>
              </w:rPr>
              <w:t>0</w:t>
            </w:r>
            <w:r w:rsidR="00D610F1">
              <w:rPr>
                <w:b/>
              </w:rPr>
              <w:t>4</w:t>
            </w:r>
            <w:r w:rsidRPr="008C5D06">
              <w:rPr>
                <w:b/>
              </w:rPr>
              <w:t>.03.0</w:t>
            </w:r>
            <w:r w:rsidR="00D610F1">
              <w:rPr>
                <w:b/>
              </w:rPr>
              <w:t>1</w:t>
            </w:r>
            <w:r w:rsidRPr="008C5D06">
              <w:rPr>
                <w:b/>
              </w:rPr>
              <w:t xml:space="preserve"> </w:t>
            </w:r>
            <w:r w:rsidR="00D610F1">
              <w:rPr>
                <w:b/>
              </w:rPr>
              <w:t>Химия</w:t>
            </w:r>
          </w:p>
        </w:tc>
      </w:tr>
      <w:tr w:rsidR="00E474D2" w:rsidRPr="00C65BFA" w14:paraId="15AF757D" w14:textId="77777777" w:rsidTr="001D5BAA">
        <w:tc>
          <w:tcPr>
            <w:tcW w:w="10138" w:type="dxa"/>
            <w:tcBorders>
              <w:top w:val="single" w:sz="4" w:space="0" w:color="auto"/>
            </w:tcBorders>
          </w:tcPr>
          <w:p w14:paraId="220ADC3B" w14:textId="77777777" w:rsidR="00E474D2" w:rsidRPr="00C65BFA" w:rsidRDefault="00E474D2" w:rsidP="001D5BAA">
            <w:pPr>
              <w:jc w:val="center"/>
              <w:rPr>
                <w:i/>
              </w:rPr>
            </w:pPr>
          </w:p>
        </w:tc>
      </w:tr>
      <w:tr w:rsidR="00E474D2" w:rsidRPr="00C65BFA" w14:paraId="7D0012E4" w14:textId="77777777" w:rsidTr="001D5BAA">
        <w:tc>
          <w:tcPr>
            <w:tcW w:w="10138" w:type="dxa"/>
          </w:tcPr>
          <w:p w14:paraId="073AFCC7" w14:textId="3488EE53" w:rsidR="00E474D2" w:rsidRPr="00C65BFA" w:rsidRDefault="00D610F1" w:rsidP="001D5BAA">
            <w:pPr>
              <w:jc w:val="center"/>
              <w:rPr>
                <w:i/>
              </w:rPr>
            </w:pPr>
            <w:r>
              <w:rPr>
                <w:b/>
              </w:rPr>
              <w:t>Аналитическая химия</w:t>
            </w:r>
          </w:p>
        </w:tc>
      </w:tr>
      <w:tr w:rsidR="00E474D2" w:rsidRPr="00C65BFA" w14:paraId="191C25FD" w14:textId="77777777" w:rsidTr="001D5BAA">
        <w:tc>
          <w:tcPr>
            <w:tcW w:w="10138" w:type="dxa"/>
          </w:tcPr>
          <w:p w14:paraId="06E1A24D" w14:textId="77777777" w:rsidR="00E474D2" w:rsidRPr="00C65BFA" w:rsidRDefault="00E474D2" w:rsidP="001D5BAA">
            <w:pPr>
              <w:jc w:val="center"/>
              <w:rPr>
                <w:i/>
              </w:rPr>
            </w:pPr>
          </w:p>
        </w:tc>
      </w:tr>
      <w:tr w:rsidR="00E474D2" w:rsidRPr="00C65BFA" w14:paraId="195C1BF5" w14:textId="77777777" w:rsidTr="001D5BAA">
        <w:tc>
          <w:tcPr>
            <w:tcW w:w="10138" w:type="dxa"/>
          </w:tcPr>
          <w:p w14:paraId="67EA0F5C" w14:textId="77777777" w:rsidR="00E474D2" w:rsidRPr="00C65BFA" w:rsidRDefault="00E474D2" w:rsidP="001D5BAA">
            <w:pPr>
              <w:jc w:val="center"/>
            </w:pPr>
          </w:p>
        </w:tc>
      </w:tr>
      <w:tr w:rsidR="00E474D2" w:rsidRPr="00C65BFA" w14:paraId="6375EE2B" w14:textId="77777777" w:rsidTr="001D5BAA">
        <w:tc>
          <w:tcPr>
            <w:tcW w:w="10138" w:type="dxa"/>
          </w:tcPr>
          <w:p w14:paraId="7DA9502E" w14:textId="77777777" w:rsidR="00E474D2" w:rsidRPr="00C65BFA" w:rsidRDefault="00E474D2" w:rsidP="001D5BAA">
            <w:pPr>
              <w:jc w:val="center"/>
              <w:rPr>
                <w:i/>
              </w:rPr>
            </w:pPr>
          </w:p>
        </w:tc>
      </w:tr>
      <w:tr w:rsidR="00E474D2" w:rsidRPr="00C65BFA" w14:paraId="0B1A4051" w14:textId="77777777" w:rsidTr="001D5BAA">
        <w:tc>
          <w:tcPr>
            <w:tcW w:w="10138" w:type="dxa"/>
          </w:tcPr>
          <w:p w14:paraId="3E3ED265" w14:textId="77777777" w:rsidR="00E474D2" w:rsidRPr="00C65BFA" w:rsidRDefault="00E474D2" w:rsidP="001D5BAA">
            <w:pPr>
              <w:jc w:val="center"/>
              <w:rPr>
                <w:i/>
              </w:rPr>
            </w:pPr>
          </w:p>
        </w:tc>
      </w:tr>
      <w:tr w:rsidR="00E474D2" w:rsidRPr="00C65BFA" w14:paraId="7A2C00BA" w14:textId="77777777" w:rsidTr="001D5BAA">
        <w:tc>
          <w:tcPr>
            <w:tcW w:w="10138" w:type="dxa"/>
          </w:tcPr>
          <w:p w14:paraId="09220BD1" w14:textId="77777777" w:rsidR="00E474D2" w:rsidRPr="00C65BFA" w:rsidRDefault="00E474D2" w:rsidP="001D5BAA">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55611321" w:rsidR="00E474D2" w:rsidRDefault="00E474D2" w:rsidP="00E474D2">
      <w:pPr>
        <w:spacing w:line="276" w:lineRule="auto"/>
        <w:ind w:left="426"/>
        <w:jc w:val="center"/>
        <w:rPr>
          <w:b/>
        </w:rPr>
      </w:pPr>
      <w:r w:rsidRPr="00C65BFA">
        <w:rPr>
          <w:b/>
        </w:rPr>
        <w:t>г. Обнинск 20</w:t>
      </w:r>
      <w:r w:rsidR="00DF286A">
        <w:rPr>
          <w:b/>
        </w:rPr>
        <w:t>2</w:t>
      </w:r>
      <w:r w:rsidR="007718BB">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2EBAA038"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w:t>
      </w:r>
      <w:r w:rsidR="007252A8" w:rsidRPr="007252A8">
        <w:rPr>
          <w:rStyle w:val="FontStyle140"/>
        </w:rPr>
        <w:t xml:space="preserve">преподаванию </w:t>
      </w:r>
      <w:r w:rsidRPr="00680092">
        <w:rPr>
          <w:rStyle w:val="FontStyle140"/>
        </w:rPr>
        <w:t xml:space="preserve">дисциплины </w:t>
      </w:r>
    </w:p>
    <w:p w14:paraId="20158FC9" w14:textId="77777777" w:rsidR="00371F79" w:rsidRPr="00680092" w:rsidRDefault="00371F79" w:rsidP="00371F79">
      <w:pPr>
        <w:pStyle w:val="Style95"/>
        <w:widowControl/>
        <w:spacing w:line="240" w:lineRule="auto"/>
        <w:ind w:left="389" w:hanging="389"/>
      </w:pPr>
    </w:p>
    <w:p w14:paraId="7639DE98" w14:textId="00A4A503"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542622E1" w14:textId="192A239B" w:rsidR="00371F79" w:rsidRPr="00680092" w:rsidRDefault="00371F79" w:rsidP="00371F79">
      <w:pPr>
        <w:ind w:left="360" w:hanging="360"/>
        <w:jc w:val="both"/>
      </w:pPr>
      <w:r w:rsidRPr="00680092">
        <w:rPr>
          <w:b/>
        </w:rPr>
        <w:t>Лекции</w:t>
      </w:r>
      <w:r w:rsidRPr="00680092">
        <w:t xml:space="preserve"> </w:t>
      </w:r>
    </w:p>
    <w:p w14:paraId="5614E2E2" w14:textId="77777777" w:rsidR="00371F79" w:rsidRPr="00680092" w:rsidRDefault="00371F79" w:rsidP="00371F79">
      <w:pPr>
        <w:widowControl/>
        <w:autoSpaceDE/>
        <w:autoSpaceDN/>
        <w:adjustRightInd/>
        <w:ind w:left="72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0E8C915E" w:rsidR="00371F79" w:rsidRPr="00680092" w:rsidRDefault="00371F79" w:rsidP="00371F79">
      <w:pPr>
        <w:jc w:val="both"/>
      </w:pPr>
      <w:r w:rsidRPr="00680092">
        <w:rPr>
          <w:b/>
        </w:rPr>
        <w:t>Практические занятия</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lastRenderedPageBreak/>
        <w:t>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77777777" w:rsidR="00371F79" w:rsidRPr="00680092" w:rsidRDefault="00371F79" w:rsidP="00371F79">
      <w:pPr>
        <w:jc w:val="both"/>
      </w:pPr>
      <w:r w:rsidRPr="00680092">
        <w:rPr>
          <w:b/>
        </w:rPr>
        <w:t>Самостоятельная работа:</w:t>
      </w:r>
      <w:r w:rsidRPr="00680092">
        <w:t xml:space="preserve"> </w:t>
      </w:r>
      <w:r>
        <w:t>54 часа</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w:t>
      </w:r>
      <w:r w:rsidRPr="00680092">
        <w:lastRenderedPageBreak/>
        <w:t xml:space="preserve">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2519E117" w:rsidR="00371F79" w:rsidRPr="00680092" w:rsidRDefault="00371F79" w:rsidP="00371F79">
      <w:pPr>
        <w:rPr>
          <w:b/>
        </w:rPr>
      </w:pPr>
      <w:r w:rsidRPr="00680092">
        <w:rPr>
          <w:b/>
        </w:rPr>
        <w:t>Итоговый контроль:</w:t>
      </w:r>
      <w:r w:rsidRPr="001305F3">
        <w:rPr>
          <w:b/>
        </w:rPr>
        <w:t xml:space="preserve"> </w:t>
      </w:r>
      <w:r w:rsidR="00D610F1">
        <w:rPr>
          <w:b/>
        </w:rPr>
        <w:t>экзамен</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lastRenderedPageBreak/>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w:t>
      </w:r>
      <w:r w:rsidRPr="00442981">
        <w:rPr>
          <w:rFonts w:eastAsia="Times New Roman"/>
          <w:color w:val="4D4D4D"/>
          <w:lang w:eastAsia="ru-RU"/>
        </w:rPr>
        <w:lastRenderedPageBreak/>
        <w:t xml:space="preserve">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xml:space="preserve">,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w:t>
      </w:r>
      <w:r w:rsidRPr="0051127D">
        <w:rPr>
          <w:color w:val="000000"/>
        </w:rPr>
        <w:lastRenderedPageBreak/>
        <w:t>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 xml:space="preserve">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w:t>
      </w:r>
      <w:r w:rsidRPr="0051127D">
        <w:rPr>
          <w:color w:val="000000"/>
        </w:rPr>
        <w:lastRenderedPageBreak/>
        <w:t>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lastRenderedPageBreak/>
        <w:t>Оптимальное число строк на слайде — от 6 до 11. Шрифт должен быть не менее 24 размера. Перегруженность и мелкий шрифт тяжелы для восприятия. Недогруженность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r w:rsidRPr="002B2C22">
        <w:rPr>
          <w:i/>
          <w:color w:val="000000"/>
        </w:rPr>
        <w:t>fere</w:t>
      </w:r>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lastRenderedPageBreak/>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При печатании текста реферата абзац должен равняться четырем знакам (1,25 см.). Поля страницы: левое – 3 см., правое – 1,5 см., нижнее – 2 см., верхнее – 2 см. Шрифт Times New Roman (14 пт),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lastRenderedPageBreak/>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lastRenderedPageBreak/>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w:t>
      </w:r>
      <w:r w:rsidRPr="002B2C22">
        <w:rPr>
          <w:rStyle w:val="a6"/>
        </w:rPr>
        <w:lastRenderedPageBreak/>
        <w:t xml:space="preserve">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газетно-журнальные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w:t>
      </w:r>
      <w:r w:rsidRPr="002B2C22">
        <w:lastRenderedPageBreak/>
        <w:t xml:space="preserve">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внутритекстовые, постраничные и затекстовые. </w:t>
      </w:r>
      <w:r w:rsidRPr="002B2C22">
        <w:t xml:space="preserve">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7252A8"/>
    <w:rsid w:val="007718BB"/>
    <w:rsid w:val="00814136"/>
    <w:rsid w:val="0089572D"/>
    <w:rsid w:val="00A22AFF"/>
    <w:rsid w:val="00D610F1"/>
    <w:rsid w:val="00DF286A"/>
    <w:rsid w:val="00E474D2"/>
    <w:rsid w:val="00FF6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16</Pages>
  <Words>6070</Words>
  <Characters>34599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10</cp:revision>
  <dcterms:created xsi:type="dcterms:W3CDTF">2022-03-29T12:10:00Z</dcterms:created>
  <dcterms:modified xsi:type="dcterms:W3CDTF">2023-09-07T17:36:00Z</dcterms:modified>
</cp:coreProperties>
</file>